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E1003B" w:rsidRPr="000D0B25" w:rsidTr="00452F22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E1003B" w:rsidRPr="000D0B25" w:rsidRDefault="00E1003B" w:rsidP="00452F22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Баш</w:t>
            </w:r>
            <w:proofErr w:type="gramStart"/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k</w:t>
            </w:r>
            <w:proofErr w:type="gramEnd"/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ортостан  Республикаhы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Кушнаренко районы муниципаль районыны</w:t>
            </w:r>
            <w:r w:rsidRPr="000D0B25">
              <w:rPr>
                <w:rFonts w:ascii="Times New Roman" w:eastAsia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  <w:t>ң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olor w:val="000000"/>
                <w:sz w:val="24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карасайылга ауыл советы ауыл  бил</w:t>
            </w:r>
            <w:proofErr w:type="gramStart"/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val="en-US" w:eastAsia="ru-RU"/>
              </w:rPr>
              <w:t>e</w:t>
            </w:r>
            <w:proofErr w:type="gramEnd"/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val="en-US" w:eastAsia="ru-RU"/>
              </w:rPr>
              <w:t>eh</w:t>
            </w: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е советы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E1003B" w:rsidRPr="000D0B25" w:rsidRDefault="00E1003B" w:rsidP="00452F22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452245,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Карасайылга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, Ленин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урамы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, 12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sz w:val="24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Тел. 5-44-33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7A84A3F4" wp14:editId="4D92BAF4">
                  <wp:extent cx="693420" cy="929640"/>
                  <wp:effectExtent l="0" t="0" r="0" b="381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03B" w:rsidRPr="000D0B25" w:rsidRDefault="00E1003B" w:rsidP="00452F2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E1003B" w:rsidRPr="000D0B25" w:rsidRDefault="00E1003B" w:rsidP="00452F22">
            <w:pPr>
              <w:spacing w:after="0" w:line="192" w:lineRule="auto"/>
              <w:jc w:val="center"/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>Республика</w:t>
            </w:r>
            <w:r w:rsidRPr="000D0B25">
              <w:rPr>
                <w:rFonts w:ascii="Bash" w:eastAsia="Times New Roman" w:hAnsi="Bash"/>
                <w:caps/>
                <w:sz w:val="18"/>
                <w:szCs w:val="18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0D0B25">
              <w:rPr>
                <w:rFonts w:ascii="Bash" w:eastAsia="Times New Roman" w:hAnsi="Bash"/>
                <w:b/>
                <w:caps/>
                <w:color w:val="000000"/>
                <w:sz w:val="18"/>
                <w:szCs w:val="18"/>
                <w:lang w:eastAsia="ru-RU"/>
              </w:rPr>
              <w:t>Карача-Елгинский  сельсовет муниципального района Кушнаренковский район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E1003B" w:rsidRPr="000D0B25" w:rsidRDefault="00E1003B" w:rsidP="00452F22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sz w:val="8"/>
                <w:szCs w:val="20"/>
                <w:lang w:eastAsia="ru-RU"/>
              </w:rPr>
              <w:t xml:space="preserve"> </w:t>
            </w: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 xml:space="preserve">452245, </w:t>
            </w:r>
            <w:proofErr w:type="spellStart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Карача-Елга</w:t>
            </w:r>
            <w:proofErr w:type="spellEnd"/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, ул. Ленина, 12</w:t>
            </w:r>
          </w:p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sz w:val="8"/>
                <w:szCs w:val="20"/>
                <w:lang w:eastAsia="ru-RU"/>
              </w:rPr>
            </w:pPr>
            <w:r w:rsidRPr="000D0B25">
              <w:rPr>
                <w:rFonts w:ascii="Bash" w:eastAsia="Times New Roman" w:hAnsi="Bash"/>
                <w:sz w:val="16"/>
                <w:szCs w:val="20"/>
                <w:lang w:eastAsia="ru-RU"/>
              </w:rPr>
              <w:t>Тел. 5-44-33</w:t>
            </w:r>
          </w:p>
        </w:tc>
      </w:tr>
      <w:tr w:rsidR="00E1003B" w:rsidRPr="000D0B25" w:rsidTr="00452F22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E1003B" w:rsidRPr="000D0B25" w:rsidRDefault="00E1003B" w:rsidP="00452F22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E1003B" w:rsidRPr="000D0B25" w:rsidTr="00452F22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E1003B" w:rsidRPr="000D0B25" w:rsidRDefault="00E1003B" w:rsidP="00452F22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E1003B" w:rsidRPr="000D0B25" w:rsidRDefault="00E1003B" w:rsidP="00E1003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6"/>
        <w:gridCol w:w="1271"/>
        <w:gridCol w:w="4096"/>
      </w:tblGrid>
      <w:tr w:rsidR="00E1003B" w:rsidRPr="000D0B25" w:rsidTr="00452F22">
        <w:tc>
          <w:tcPr>
            <w:tcW w:w="4096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Егерме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сигезенсе</w:t>
            </w:r>
            <w:proofErr w:type="spell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</w:t>
            </w:r>
            <w:proofErr w:type="spell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сакырылышы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E1003B" w:rsidRPr="000D0B25" w:rsidRDefault="00206F04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Двадцать первое</w:t>
            </w:r>
            <w:r w:rsidR="00E1003B"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заседание</w:t>
            </w:r>
          </w:p>
        </w:tc>
      </w:tr>
      <w:tr w:rsidR="00E1003B" w:rsidRPr="000D0B25" w:rsidTr="00452F22">
        <w:tc>
          <w:tcPr>
            <w:tcW w:w="4096" w:type="dxa"/>
            <w:shd w:val="clear" w:color="auto" w:fill="auto"/>
          </w:tcPr>
          <w:p w:rsidR="00E1003B" w:rsidRPr="000D0B25" w:rsidRDefault="00206F04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Егерме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беренсе</w:t>
            </w:r>
            <w:proofErr w:type="spellEnd"/>
            <w:r w:rsidR="00E1003B"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</w:t>
            </w:r>
            <w:proofErr w:type="spellStart"/>
            <w:r w:rsidR="00E1003B"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ултырышы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двадцать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восьмого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созыва</w:t>
            </w:r>
          </w:p>
        </w:tc>
      </w:tr>
      <w:tr w:rsidR="00E1003B" w:rsidRPr="000D0B25" w:rsidTr="00452F22">
        <w:tc>
          <w:tcPr>
            <w:tcW w:w="4096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E1003B" w:rsidRPr="000D0B25" w:rsidTr="00452F22">
        <w:trPr>
          <w:trHeight w:val="347"/>
        </w:trPr>
        <w:tc>
          <w:tcPr>
            <w:tcW w:w="4096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                    </w:t>
            </w:r>
            <w:proofErr w:type="gramStart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K</w:t>
            </w:r>
            <w:proofErr w:type="gramEnd"/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АРАР                                                                   </w:t>
            </w:r>
          </w:p>
          <w:p w:rsidR="00E1003B" w:rsidRPr="000D0B25" w:rsidRDefault="00E1003B" w:rsidP="0020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="00206F04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»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>ноябрь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tt-RU" w:eastAsia="ru-RU"/>
              </w:rPr>
              <w:t xml:space="preserve"> 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206F04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й</w:t>
            </w:r>
          </w:p>
        </w:tc>
        <w:tc>
          <w:tcPr>
            <w:tcW w:w="1271" w:type="dxa"/>
            <w:shd w:val="clear" w:color="auto" w:fill="auto"/>
          </w:tcPr>
          <w:p w:rsidR="00E1003B" w:rsidRPr="000D0B25" w:rsidRDefault="00E1003B" w:rsidP="00452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003B" w:rsidRPr="000D0B25" w:rsidRDefault="00E1003B" w:rsidP="00206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№ </w:t>
            </w:r>
            <w:r w:rsidR="00206F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096" w:type="dxa"/>
            <w:shd w:val="clear" w:color="auto" w:fill="auto"/>
          </w:tcPr>
          <w:p w:rsidR="00E1003B" w:rsidRPr="000D0B25" w:rsidRDefault="00E1003B" w:rsidP="00452F22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РЕШЕНИЕ</w:t>
            </w:r>
          </w:p>
          <w:p w:rsidR="00E1003B" w:rsidRPr="000D0B25" w:rsidRDefault="00E1003B" w:rsidP="00452F22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«</w:t>
            </w:r>
            <w:r w:rsidR="00206F04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ноября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  20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206F04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1</w:t>
            </w:r>
            <w:r w:rsidRPr="000D0B25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 xml:space="preserve"> г.</w:t>
            </w:r>
          </w:p>
          <w:p w:rsidR="00E1003B" w:rsidRPr="000D0B25" w:rsidRDefault="00E1003B" w:rsidP="00452F22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</w:tbl>
    <w:p w:rsidR="00C36348" w:rsidRDefault="00C36348" w:rsidP="00C36348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О  публичных слушаниях по проекту решения  Совета сельского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«О бюджете </w:t>
      </w:r>
      <w:proofErr w:type="gram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сельского</w:t>
      </w:r>
      <w:proofErr w:type="gramEnd"/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   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</w:t>
      </w:r>
      <w:r w:rsidR="00DD6F70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год </w:t>
      </w:r>
      <w:r w:rsidRPr="00BE44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8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</w:t>
      </w:r>
      <w:r w:rsidRPr="00BE44BC">
        <w:rPr>
          <w:rFonts w:ascii="Times New Roman" w:eastAsia="Times New Roman" w:hAnsi="Times New Roman" w:cs="___WRD_EMBED_SUB_36"/>
          <w:bCs/>
          <w:sz w:val="28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3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4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»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В  соответствии  со  статьей  28  Федерального закона от 6 октября 2003 года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№131-ФЗ «Об общих принципах организации местного самоуправления в Российской Федерации» и статьей 10 Устава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Совет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</w:t>
      </w:r>
      <w:r w:rsidRPr="00BE44BC">
        <w:rPr>
          <w:rFonts w:ascii="Times New Roman" w:eastAsia="Times New Roman" w:hAnsi="Times New Roman"/>
          <w:b/>
          <w:sz w:val="26"/>
          <w:szCs w:val="20"/>
          <w:lang w:eastAsia="ru-RU"/>
        </w:rPr>
        <w:t>решил: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1. Утвердить положение «О публичных слушаниях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</w:t>
      </w:r>
      <w:r w:rsidR="00DD6F70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 xml:space="preserve">2 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год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3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DD6F70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4</w:t>
      </w:r>
      <w:r w:rsidRPr="00BE44BC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BE44BC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»  (далее – проект решения Совета).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2. Назначить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23</w:t>
      </w:r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декабря 20</w:t>
      </w:r>
      <w:r w:rsidR="00E20B8F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года в 15-00 часов в помещении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Карача-Елгинского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дома культуры по адресу: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ул.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Ленина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15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3. Организацию и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возложить на комиссию Совета по подготовке проектов решений Совета в составе депутатов: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1) </w:t>
      </w:r>
      <w:r w:rsidR="00DD6F70">
        <w:rPr>
          <w:rFonts w:ascii="Times New Roman" w:eastAsia="Times New Roman" w:hAnsi="Times New Roman"/>
          <w:sz w:val="26"/>
          <w:szCs w:val="20"/>
          <w:lang w:eastAsia="ru-RU"/>
        </w:rPr>
        <w:t xml:space="preserve">Саитова </w:t>
      </w:r>
      <w:proofErr w:type="spellStart"/>
      <w:r w:rsidR="00DD6F70">
        <w:rPr>
          <w:rFonts w:ascii="Times New Roman" w:eastAsia="Times New Roman" w:hAnsi="Times New Roman"/>
          <w:sz w:val="26"/>
          <w:szCs w:val="20"/>
          <w:lang w:eastAsia="ru-RU"/>
        </w:rPr>
        <w:t>Гульфия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– депутат от избирательного округа 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BE44BC" w:rsidRPr="00BE44BC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   - председатель комиссии;</w:t>
      </w:r>
    </w:p>
    <w:p w:rsidR="00206F04" w:rsidRDefault="00BE44BC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2) </w:t>
      </w:r>
      <w:proofErr w:type="spellStart"/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Шириязданов</w:t>
      </w:r>
      <w:proofErr w:type="spellEnd"/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proofErr w:type="spellStart"/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Расим</w:t>
      </w:r>
      <w:proofErr w:type="spellEnd"/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Нагимович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– депутат от </w:t>
      </w:r>
      <w:proofErr w:type="gramStart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избирательного</w:t>
      </w:r>
      <w:proofErr w:type="gram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BE44BC" w:rsidRPr="00BE44BC" w:rsidRDefault="00206F04" w:rsidP="00BE44BC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           </w:t>
      </w:r>
      <w:r w:rsidR="00BE44BC"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округа   №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9</w:t>
      </w:r>
      <w:r w:rsidR="00BE44BC" w:rsidRPr="00BE44BC"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BE44BC" w:rsidRPr="00BE44BC" w:rsidRDefault="00BE44BC" w:rsidP="00BE44B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                                                                       - секретарь комиссии;</w:t>
      </w:r>
    </w:p>
    <w:p w:rsidR="00BE44BC" w:rsidRPr="00BE44BC" w:rsidRDefault="00BE44BC" w:rsidP="00BE44BC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3) </w:t>
      </w:r>
      <w:r w:rsidR="00E20B8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Гареев </w:t>
      </w:r>
      <w:proofErr w:type="spellStart"/>
      <w:r w:rsidR="00E20B8F">
        <w:rPr>
          <w:rFonts w:ascii="Times New Roman" w:eastAsia="Times New Roman" w:hAnsi="Times New Roman"/>
          <w:iCs/>
          <w:sz w:val="26"/>
          <w:szCs w:val="26"/>
          <w:lang w:eastAsia="ru-RU"/>
        </w:rPr>
        <w:t>Ришат</w:t>
      </w:r>
      <w:proofErr w:type="spellEnd"/>
      <w:r w:rsidR="00E20B8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 w:rsidR="00E20B8F">
        <w:rPr>
          <w:rFonts w:ascii="Times New Roman" w:eastAsia="Times New Roman" w:hAnsi="Times New Roman"/>
          <w:iCs/>
          <w:sz w:val="26"/>
          <w:szCs w:val="26"/>
          <w:lang w:eastAsia="ru-RU"/>
        </w:rPr>
        <w:t>Нагимович</w:t>
      </w:r>
      <w:proofErr w:type="spellEnd"/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 – депутат от избирательного округа  № </w:t>
      </w:r>
      <w:r w:rsidR="00E20B8F">
        <w:rPr>
          <w:rFonts w:ascii="Times New Roman" w:eastAsia="Times New Roman" w:hAnsi="Times New Roman"/>
          <w:iCs/>
          <w:sz w:val="26"/>
          <w:szCs w:val="26"/>
          <w:lang w:eastAsia="ru-RU"/>
        </w:rPr>
        <w:t>4</w:t>
      </w:r>
      <w:r w:rsidRPr="00BE44BC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BE44BC" w:rsidRPr="00BE44BC" w:rsidRDefault="00BE44BC" w:rsidP="00BE44BC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- член  комиссии.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4. Установить, что письменные предложения жителей сельского поселения </w:t>
      </w:r>
      <w:proofErr w:type="spellStart"/>
      <w:r w:rsidR="004712FA"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по проектам решений Совета, указанным в пункте 1 настоящего решения, направляются в Совет по адресу: село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Ленина, 15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,  в период со дня обнародования настоящего решения до </w:t>
      </w:r>
      <w:r w:rsidR="00206F04">
        <w:rPr>
          <w:rFonts w:ascii="Times New Roman" w:eastAsia="Times New Roman" w:hAnsi="Times New Roman"/>
          <w:sz w:val="26"/>
          <w:szCs w:val="20"/>
          <w:lang w:val="tt-RU" w:eastAsia="ru-RU"/>
        </w:rPr>
        <w:t>15</w:t>
      </w:r>
      <w:r w:rsidRPr="00BE44BC">
        <w:rPr>
          <w:rFonts w:ascii="Times New Roman" w:eastAsia="Times New Roman" w:hAnsi="Times New Roman"/>
          <w:sz w:val="26"/>
          <w:szCs w:val="20"/>
          <w:lang w:val="tt-RU" w:eastAsia="ru-RU"/>
        </w:rPr>
        <w:t xml:space="preserve"> декабря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20</w:t>
      </w:r>
      <w:r w:rsidR="00E20B8F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года.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5. Обнародовать данное решение в зданиях администрации сельского поселения,  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арача-Елга</w:t>
      </w:r>
      <w:proofErr w:type="spellEnd"/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>, сельских домов культуры и сельских клубов.</w:t>
      </w:r>
    </w:p>
    <w:p w:rsidR="00BE44BC" w:rsidRPr="00BE44BC" w:rsidRDefault="00BE44BC" w:rsidP="00BE44BC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E44BC" w:rsidRPr="00BE44BC" w:rsidRDefault="00BE44BC" w:rsidP="00BE44B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BE44BC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Глава сельского поселения                                       </w:t>
      </w:r>
      <w:proofErr w:type="spellStart"/>
      <w:r w:rsidR="00206F04">
        <w:rPr>
          <w:rFonts w:ascii="Times New Roman" w:eastAsia="Times New Roman" w:hAnsi="Times New Roman"/>
          <w:b/>
          <w:sz w:val="26"/>
          <w:szCs w:val="20"/>
          <w:lang w:eastAsia="ru-RU"/>
        </w:rPr>
        <w:t>Тимерханов</w:t>
      </w:r>
      <w:proofErr w:type="spellEnd"/>
      <w:r w:rsidR="00206F04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М.Ф.</w:t>
      </w:r>
    </w:p>
    <w:p w:rsidR="00F5376F" w:rsidRDefault="00F5376F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BE44BC" w:rsidRDefault="00BE44BC"/>
    <w:p w:rsidR="00C36348" w:rsidRDefault="00C36348" w:rsidP="0059675E">
      <w:pPr>
        <w:tabs>
          <w:tab w:val="left" w:pos="7230"/>
        </w:tabs>
        <w:spacing w:after="0" w:line="240" w:lineRule="auto"/>
        <w:ind w:left="52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20B8F" w:rsidRDefault="00E20B8F" w:rsidP="0059675E">
      <w:pPr>
        <w:tabs>
          <w:tab w:val="left" w:pos="7230"/>
        </w:tabs>
        <w:spacing w:after="0" w:line="240" w:lineRule="auto"/>
        <w:ind w:left="52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22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Утверждено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решением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 w:firstLine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 w:firstLine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Республики Башкортостан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от  «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12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»  </w:t>
      </w:r>
      <w:r w:rsidR="00E20B8F">
        <w:rPr>
          <w:rFonts w:ascii="Times New Roman" w:eastAsia="Times New Roman" w:hAnsi="Times New Roman"/>
          <w:sz w:val="26"/>
          <w:szCs w:val="20"/>
          <w:lang w:eastAsia="ru-RU"/>
        </w:rPr>
        <w:t>ноября</w:t>
      </w:r>
      <w:r w:rsidR="00E42BF6">
        <w:rPr>
          <w:rFonts w:ascii="Times New Roman" w:eastAsia="Times New Roman" w:hAnsi="Times New Roman"/>
          <w:sz w:val="26"/>
          <w:szCs w:val="20"/>
          <w:lang w:eastAsia="ru-RU"/>
        </w:rPr>
        <w:t xml:space="preserve"> 20</w:t>
      </w:r>
      <w:r w:rsidR="00E20B8F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1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г. № 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112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04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ПОЛОЖЕНИЕ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о публичных слушаниях по проекту решения Совета сельского</w:t>
      </w:r>
    </w:p>
    <w:p w:rsidR="0059675E" w:rsidRPr="0059675E" w:rsidRDefault="0059675E" w:rsidP="0059675E">
      <w:pPr>
        <w:tabs>
          <w:tab w:val="left" w:pos="78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на 20</w:t>
      </w:r>
      <w:r w:rsidR="00E42BF6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год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3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4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»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ind w:left="567" w:right="425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1. Общие положения</w:t>
      </w:r>
    </w:p>
    <w:p w:rsidR="0059675E" w:rsidRPr="0059675E" w:rsidRDefault="0059675E" w:rsidP="0059675E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1.1. Настоящее Положение устанавливает в соответствии с Конституцией Российской Федерации, Конституцией Республики Башкортостан, Федеральным законом "Об общих принципах организации местного самоуправления в Российской Федерации" порядок организации и проведения публичных слушаний для обсуждения с участием жителей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(далее – муниципальное образование) проекта решения Совета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района 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Кушнаренковский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район</w:t>
      </w:r>
      <w:r w:rsidR="00E42BF6">
        <w:rPr>
          <w:rFonts w:ascii="Times New Roman" w:eastAsia="Times New Roman" w:hAnsi="Times New Roman"/>
          <w:sz w:val="26"/>
          <w:szCs w:val="20"/>
          <w:lang w:eastAsia="ru-RU"/>
        </w:rPr>
        <w:t xml:space="preserve">  Республики Башкортостан на 202</w:t>
      </w:r>
      <w:r w:rsidR="00206F04">
        <w:rPr>
          <w:rFonts w:ascii="Times New Roman" w:eastAsia="Times New Roman" w:hAnsi="Times New Roman"/>
          <w:sz w:val="26"/>
          <w:szCs w:val="20"/>
          <w:lang w:eastAsia="ru-RU"/>
        </w:rPr>
        <w:t>2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год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 xml:space="preserve"> 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на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плановый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период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</w:t>
      </w:r>
      <w:r w:rsidR="00C36348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3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 xml:space="preserve"> и</w:t>
      </w:r>
      <w:r w:rsidRPr="0059675E">
        <w:rPr>
          <w:rFonts w:ascii="Times New Roman" w:eastAsia="Times New Roman" w:hAnsi="Times New Roman" w:cs="___WRD_EMBED_SUB_36"/>
          <w:bCs/>
          <w:sz w:val="26"/>
          <w:szCs w:val="28"/>
          <w:lang w:eastAsia="ru-RU"/>
        </w:rPr>
        <w:t xml:space="preserve"> </w:t>
      </w:r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202</w:t>
      </w:r>
      <w:r w:rsidR="00206F04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4</w:t>
      </w:r>
      <w:bookmarkStart w:id="0" w:name="_GoBack"/>
      <w:bookmarkEnd w:id="0"/>
      <w:r w:rsidRPr="0059675E">
        <w:rPr>
          <w:rFonts w:ascii="Times New Roman" w:eastAsia="Times New Roman" w:hAnsi="Times New Roman" w:cs="Arial"/>
          <w:bCs/>
          <w:sz w:val="26"/>
          <w:szCs w:val="28"/>
          <w:lang w:eastAsia="ru-RU"/>
        </w:rPr>
        <w:t>годов</w:t>
      </w: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»    (далее – проекты решений Совета).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1.2. Участниками публичных слушаний могут быть жители сельского поселения </w:t>
      </w:r>
      <w:proofErr w:type="spellStart"/>
      <w:r w:rsidR="00C36348">
        <w:rPr>
          <w:rFonts w:ascii="Times New Roman" w:eastAsia="Times New Roman" w:hAnsi="Times New Roman"/>
          <w:sz w:val="26"/>
          <w:szCs w:val="20"/>
          <w:lang w:eastAsia="ru-RU"/>
        </w:rPr>
        <w:t>Карача-Елгинский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сельсовет муниципального образования, эксперты, давшие заключения на предложения по проектам решений Совета, а также приглашенные.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>2. Назначение  публичных слушаний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 Публичные слушания проводятся по инициативе: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2.1.1. населения сельского поселения;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2.1.2. Совета  сельского поселения;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2.1.3. Председателя Совета сельского поселения.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2.2. Инициатива проведения публичных слушаний от имени населения сельского поселения может исходить от группы граждан сельского поселения, составляющей не менее 3 процентов от численности жителей, обладающих избирательным правом.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2.3. Публичные слушания, инициированные населением сельского поселения или Советом, назначаются Советом, а инициированные председателем Совета – председателем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2.4. Состав комиссии Совета по подготовке и проведению публичных слушаний (далее – комиссия Совета) определяется Советом сельского поселения.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  В решении о назначении публичных слушаний  указываются: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2.5.1. наименование проектов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2.5.2. дата и место проведения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2.5.3. наименование комиссии;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2.5.4. адрес Совета сельского поселения, назначившего публичные слушания;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2.5.5. срок подачи в Совет сельского поселения  письменных предложений по проектам решений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2.5.6. иные вопросы.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2.6. Решение о назначении публичных слушаний подлежит обнародованию в  течение 5 дней со дня его  принятия.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2.7. Одновременно с обнародованием решения о назначении  публичных слушаний обнародованию подлежат проекты  решений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3. Комиссия Совета по подготовке и проведению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 Комиссия: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3.2.1. обеспечивает обнародование решения Совета о назначении публичных слушаний и проектов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3.2.2. организует прием и группировку поступающих предложений по проектам решений Совета;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3.2.3. определяет перечень лиц, приглашаемых для участия в публичных слушаниях;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3.2.4. вправе направить проекты решений Совета и предложения по ним экспертам с просьбой дать  на них свои заключения;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3.2.5. направляет в Совет сельского поселения, назначивший  публичные слушания, не отозванные предложения по проектам решений Совета, имеющиеся на них экспертные заключения;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3.2.6. регистрируют участников публичных слушаний;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3.2.7. принимает заявки от участников публичных слушаний на выступление;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3.2.8. обеспечивает ведение протокола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4. Процедура проведения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4.1. Перед началом проведения публичных слушаний комиссия Совета организует регистрацию его участников, принимает заявки на выступления.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4.2. Ведущий открывает публичные слушания, представляет себя и секретаря публичных слушаний, оглашает наименования проектов решений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проектам решений Совета, сведения об инициаторах публичных слушаний, экспертах и другие сведения.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4.4. Поступившие предложения по проектам  решений Совета обсуждаются последовательно по соответствующим  пунктам проектов решений Совета, если иной порядок не установлен ведущим.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После этого  ведущий  </w:t>
      </w:r>
      <w:proofErr w:type="gram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представляет слово</w:t>
      </w:r>
      <w:proofErr w:type="gram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 xml:space="preserve"> участнику публичных слушаний, внесшему  в установленном порядке указанное (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ые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) предложение (я) по проектам  решений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ым</w:t>
      </w:r>
      <w:proofErr w:type="spellEnd"/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) предложению (ям).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4.5. Участник публичных  слушаний, внесший предложение по проектам  решений Совета, вправе отозвать указанное предложение, что подлежит  занесению в протокол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4.6. После обсуждения всех поступивших предложений по проектам решений Совета, ведущий предоставляет слово иным участникам публичных слушаний, желающим  выступить по теме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 Комиссия Совета в течение 5 дней со дня проведения  публичных слушаний: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4.7.1. направляет в Совет сельского поселения все не отозванные предложения по проектам решений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59675E" w:rsidRPr="0059675E" w:rsidRDefault="0059675E" w:rsidP="0059675E">
      <w:pPr>
        <w:tabs>
          <w:tab w:val="left" w:pos="723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9675E">
        <w:rPr>
          <w:rFonts w:ascii="Times New Roman" w:eastAsia="Times New Roman" w:hAnsi="Times New Roman"/>
          <w:sz w:val="26"/>
          <w:szCs w:val="20"/>
          <w:lang w:eastAsia="ru-RU"/>
        </w:rPr>
        <w:t>4.7.2. обеспечивает обнародование результатов публичных слушаний с указанием сведений о дате  и месте проведения публичных слушаний, наименованиях проектов решений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59675E" w:rsidRPr="0059675E" w:rsidRDefault="0059675E" w:rsidP="0059675E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val="tt-RU" w:eastAsia="ru-RU"/>
        </w:rPr>
      </w:pPr>
    </w:p>
    <w:p w:rsidR="00BE44BC" w:rsidRDefault="00BE44BC"/>
    <w:sectPr w:rsidR="00BE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___WRD_EMBED_SUB_36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2"/>
    <w:rsid w:val="00177740"/>
    <w:rsid w:val="00206F04"/>
    <w:rsid w:val="0043482D"/>
    <w:rsid w:val="004712FA"/>
    <w:rsid w:val="0059675E"/>
    <w:rsid w:val="005D5D79"/>
    <w:rsid w:val="0099378B"/>
    <w:rsid w:val="00A045B2"/>
    <w:rsid w:val="00BE44BC"/>
    <w:rsid w:val="00C36348"/>
    <w:rsid w:val="00DD6F70"/>
    <w:rsid w:val="00E1003B"/>
    <w:rsid w:val="00E20B8F"/>
    <w:rsid w:val="00E42BF6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2021-01-06T06:58:00Z</cp:lastPrinted>
  <dcterms:created xsi:type="dcterms:W3CDTF">2018-05-29T11:35:00Z</dcterms:created>
  <dcterms:modified xsi:type="dcterms:W3CDTF">2021-11-23T11:27:00Z</dcterms:modified>
</cp:coreProperties>
</file>